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D2" w:rsidRPr="00786AD2" w:rsidRDefault="00786AD2" w:rsidP="00786AD2">
      <w:pPr>
        <w:pStyle w:val="Sinespaciado"/>
        <w:jc w:val="center"/>
        <w:rPr>
          <w:b/>
          <w:u w:val="single"/>
        </w:rPr>
      </w:pPr>
      <w:bookmarkStart w:id="0" w:name="OLE_LINK1"/>
      <w:r w:rsidRPr="00786AD2">
        <w:rPr>
          <w:b/>
          <w:u w:val="single"/>
        </w:rPr>
        <w:t>INFORME ESPECIAL DE CONTADOR PUBLICO INDEPENDIENTE</w:t>
      </w:r>
    </w:p>
    <w:p w:rsidR="00300BED" w:rsidRDefault="00786AD2" w:rsidP="00786AD2">
      <w:pPr>
        <w:pStyle w:val="Sinespaciado"/>
        <w:jc w:val="center"/>
        <w:rPr>
          <w:b/>
          <w:u w:val="single"/>
        </w:rPr>
      </w:pPr>
      <w:r w:rsidRPr="00786AD2">
        <w:rPr>
          <w:b/>
          <w:u w:val="single"/>
        </w:rPr>
        <w:t>RESULTANTE DE LA APLICACION DE PROCEDIMIENTOS ACORDADOS:</w:t>
      </w:r>
    </w:p>
    <w:p w:rsidR="00786AD2" w:rsidRDefault="00786AD2" w:rsidP="00786AD2">
      <w:pPr>
        <w:pStyle w:val="Sinespaciado"/>
        <w:jc w:val="center"/>
        <w:rPr>
          <w:b/>
          <w:u w:val="single"/>
        </w:rPr>
      </w:pPr>
    </w:p>
    <w:p w:rsidR="00786AD2" w:rsidRDefault="00786AD2" w:rsidP="00786AD2">
      <w:pPr>
        <w:pStyle w:val="Sinespaciado"/>
        <w:rPr>
          <w:b/>
        </w:rPr>
      </w:pPr>
      <w:r>
        <w:rPr>
          <w:b/>
        </w:rPr>
        <w:t xml:space="preserve">Señores </w:t>
      </w:r>
    </w:p>
    <w:p w:rsidR="00786AD2" w:rsidRDefault="00786AD2" w:rsidP="00786AD2">
      <w:pPr>
        <w:pStyle w:val="Sinespaciado"/>
        <w:rPr>
          <w:b/>
        </w:rPr>
      </w:pPr>
      <w:r>
        <w:rPr>
          <w:b/>
        </w:rPr>
        <w:t xml:space="preserve">Presidente y Directores de </w:t>
      </w:r>
    </w:p>
    <w:p w:rsidR="00786AD2" w:rsidRDefault="005525C0" w:rsidP="00786AD2">
      <w:pPr>
        <w:pStyle w:val="Sinespaciado"/>
        <w:rPr>
          <w:b/>
        </w:rPr>
      </w:pPr>
      <w:r>
        <w:rPr>
          <w:b/>
        </w:rPr>
        <w:t>XXXX</w:t>
      </w:r>
    </w:p>
    <w:p w:rsidR="00786AD2" w:rsidRDefault="00786AD2" w:rsidP="00786AD2">
      <w:pPr>
        <w:pStyle w:val="Sinespaciado"/>
        <w:rPr>
          <w:b/>
        </w:rPr>
      </w:pPr>
      <w:r>
        <w:rPr>
          <w:b/>
        </w:rPr>
        <w:t xml:space="preserve">CUIT N°: </w:t>
      </w:r>
      <w:r w:rsidR="005525C0">
        <w:rPr>
          <w:b/>
        </w:rPr>
        <w:t>XXXX</w:t>
      </w:r>
    </w:p>
    <w:p w:rsidR="009C1E2E" w:rsidRDefault="005525C0" w:rsidP="00786AD2">
      <w:pPr>
        <w:pStyle w:val="Sinespaciado"/>
        <w:rPr>
          <w:rFonts w:ascii="Times-Bold" w:hAnsi="Times-Bold" w:cs="Times-Bold"/>
          <w:b/>
          <w:bCs/>
        </w:rPr>
      </w:pPr>
      <w:r>
        <w:rPr>
          <w:rFonts w:ascii="Times-Bold" w:hAnsi="Times-Bold" w:cs="Times-Bold"/>
          <w:b/>
          <w:bCs/>
        </w:rPr>
        <w:t xml:space="preserve">Fideicomiso </w:t>
      </w:r>
    </w:p>
    <w:p w:rsidR="00676BC2" w:rsidRDefault="00676BC2" w:rsidP="00786AD2">
      <w:pPr>
        <w:pStyle w:val="Sinespaciado"/>
        <w:rPr>
          <w:b/>
        </w:rPr>
      </w:pPr>
      <w:r w:rsidRPr="006C4250">
        <w:rPr>
          <w:b/>
        </w:rPr>
        <w:t>CUIT N</w:t>
      </w:r>
      <w:r w:rsidR="009B5E73" w:rsidRPr="006C4250">
        <w:rPr>
          <w:b/>
        </w:rPr>
        <w:t xml:space="preserve">° </w:t>
      </w:r>
      <w:r w:rsidR="005525C0">
        <w:rPr>
          <w:b/>
        </w:rPr>
        <w:t>XXX</w:t>
      </w:r>
    </w:p>
    <w:p w:rsidR="00786AD2" w:rsidRDefault="005525C0" w:rsidP="00786AD2">
      <w:pPr>
        <w:pStyle w:val="Sinespaciado"/>
        <w:rPr>
          <w:b/>
        </w:rPr>
      </w:pPr>
      <w:r>
        <w:rPr>
          <w:b/>
        </w:rPr>
        <w:t>DOMICILIO</w:t>
      </w:r>
      <w:r w:rsidR="00786AD2">
        <w:rPr>
          <w:b/>
        </w:rPr>
        <w:t xml:space="preserve"> - Resistencia - Chaco</w:t>
      </w:r>
    </w:p>
    <w:p w:rsidR="00D7552D" w:rsidRDefault="00786AD2" w:rsidP="00D7552D">
      <w:pPr>
        <w:pStyle w:val="Sinespaciado"/>
        <w:rPr>
          <w:b/>
          <w:u w:val="single"/>
        </w:rPr>
      </w:pPr>
      <w:r w:rsidRPr="00786AD2">
        <w:rPr>
          <w:b/>
          <w:u w:val="single"/>
        </w:rPr>
        <w:t>Presente</w:t>
      </w:r>
    </w:p>
    <w:p w:rsidR="006C4250" w:rsidRDefault="006C4250" w:rsidP="00D7552D">
      <w:pPr>
        <w:pStyle w:val="Sinespaciado"/>
        <w:rPr>
          <w:b/>
          <w:u w:val="single"/>
        </w:rPr>
      </w:pPr>
    </w:p>
    <w:p w:rsidR="00100C96" w:rsidRDefault="00100C96" w:rsidP="00D7552D">
      <w:pPr>
        <w:pStyle w:val="Sinespaciado"/>
        <w:rPr>
          <w:b/>
          <w:u w:val="single"/>
        </w:rPr>
      </w:pPr>
    </w:p>
    <w:p w:rsidR="00D7552D" w:rsidRPr="00D7552D" w:rsidRDefault="00D7552D" w:rsidP="00D7552D">
      <w:pPr>
        <w:pStyle w:val="Sinespaciado"/>
        <w:numPr>
          <w:ilvl w:val="0"/>
          <w:numId w:val="2"/>
        </w:numPr>
        <w:rPr>
          <w:b/>
          <w:u w:val="single"/>
        </w:rPr>
      </w:pPr>
      <w:r>
        <w:rPr>
          <w:rFonts w:ascii="Times-Bold" w:hAnsi="Times-Bold" w:cs="Times-Bold"/>
          <w:b/>
          <w:bCs/>
        </w:rPr>
        <w:t>Objeto del encargo</w:t>
      </w:r>
    </w:p>
    <w:p w:rsidR="00D7552D" w:rsidRPr="00D7552D" w:rsidRDefault="00D7552D" w:rsidP="00D7552D">
      <w:pPr>
        <w:pStyle w:val="Sinespaciado"/>
        <w:ind w:left="720"/>
        <w:rPr>
          <w:b/>
          <w:u w:val="single"/>
        </w:rPr>
      </w:pPr>
    </w:p>
    <w:p w:rsidR="00D7552D" w:rsidRDefault="00D7552D" w:rsidP="00A323D5">
      <w:pPr>
        <w:pStyle w:val="Sinespaciado"/>
        <w:jc w:val="both"/>
        <w:rPr>
          <w:rFonts w:ascii="Times-Roman" w:hAnsi="Times-Roman" w:cs="Times-Roman"/>
        </w:rPr>
      </w:pPr>
      <w:r>
        <w:rPr>
          <w:rFonts w:ascii="Times-Roman" w:hAnsi="Times-Roman" w:cs="Times-Roman"/>
        </w:rPr>
        <w:t xml:space="preserve">He realizado los procedimientos acordados con el Directorio de </w:t>
      </w:r>
      <w:r w:rsidR="005525C0">
        <w:rPr>
          <w:rFonts w:ascii="Times-Roman" w:hAnsi="Times-Roman" w:cs="Times-Roman"/>
        </w:rPr>
        <w:t>SSS</w:t>
      </w:r>
      <w:r>
        <w:rPr>
          <w:rFonts w:ascii="Times-Roman" w:hAnsi="Times-Roman" w:cs="Times-Roman"/>
        </w:rPr>
        <w:t xml:space="preserve"> y que se detallan en el apartado 4 denominado “Procedimientos acordados realizados” de este informe especial, relacionados con cierta información incluida en la Rendición de Cuentas del </w:t>
      </w:r>
      <w:r>
        <w:rPr>
          <w:rFonts w:ascii="Times-Bold" w:hAnsi="Times-Bold" w:cs="Times-Bold"/>
          <w:b/>
          <w:bCs/>
        </w:rPr>
        <w:t xml:space="preserve">Fideicomiso </w:t>
      </w:r>
      <w:r w:rsidR="005525C0">
        <w:rPr>
          <w:rFonts w:ascii="Times-Bold" w:hAnsi="Times-Bold" w:cs="Times-Bold"/>
          <w:b/>
          <w:bCs/>
        </w:rPr>
        <w:t>SSS</w:t>
      </w:r>
      <w:r w:rsidR="008059CA">
        <w:rPr>
          <w:rFonts w:ascii="Times-Bold" w:hAnsi="Times-Bold" w:cs="Times-Bold"/>
          <w:b/>
          <w:bCs/>
        </w:rPr>
        <w:t xml:space="preserve"> </w:t>
      </w:r>
      <w:r>
        <w:rPr>
          <w:rFonts w:ascii="Times-Roman" w:hAnsi="Times-Roman" w:cs="Times-Roman"/>
        </w:rPr>
        <w:t xml:space="preserve">correspondiente al ejercicio económico </w:t>
      </w:r>
      <w:r w:rsidR="00A323D5">
        <w:rPr>
          <w:rFonts w:ascii="Times-Roman" w:hAnsi="Times-Roman" w:cs="Times-Roman"/>
        </w:rPr>
        <w:t>t</w:t>
      </w:r>
      <w:r>
        <w:rPr>
          <w:rFonts w:ascii="Times-Roman" w:hAnsi="Times-Roman" w:cs="Times-Roman"/>
        </w:rPr>
        <w:t>erm</w:t>
      </w:r>
      <w:r w:rsidR="008059CA">
        <w:rPr>
          <w:rFonts w:ascii="Times-Roman" w:hAnsi="Times-Roman" w:cs="Times-Roman"/>
        </w:rPr>
        <w:t xml:space="preserve">inado el 31 de </w:t>
      </w:r>
      <w:proofErr w:type="gramStart"/>
      <w:r w:rsidR="008059CA">
        <w:rPr>
          <w:rFonts w:ascii="Times-Roman" w:hAnsi="Times-Roman" w:cs="Times-Roman"/>
        </w:rPr>
        <w:t>Diciembre</w:t>
      </w:r>
      <w:proofErr w:type="gramEnd"/>
      <w:r w:rsidR="008059CA">
        <w:rPr>
          <w:rFonts w:ascii="Times-Roman" w:hAnsi="Times-Roman" w:cs="Times-Roman"/>
        </w:rPr>
        <w:t xml:space="preserve"> de 2020</w:t>
      </w:r>
      <w:r>
        <w:rPr>
          <w:rFonts w:ascii="Times-Roman" w:hAnsi="Times-Roman" w:cs="Times-Roman"/>
        </w:rPr>
        <w:t xml:space="preserve">. El encargo se llevó a cabo con el objeto de asistir al Directorio de </w:t>
      </w:r>
      <w:r w:rsidR="005525C0">
        <w:rPr>
          <w:rFonts w:ascii="Times-Roman" w:hAnsi="Times-Roman" w:cs="Times-Roman"/>
        </w:rPr>
        <w:t>XXXX</w:t>
      </w:r>
      <w:r>
        <w:rPr>
          <w:rFonts w:ascii="Times-Roman" w:hAnsi="Times-Roman" w:cs="Times-Roman"/>
        </w:rPr>
        <w:t>. en la evaluación de la información de la mencionada rendición.</w:t>
      </w:r>
    </w:p>
    <w:p w:rsidR="00D7552D" w:rsidRDefault="00D7552D" w:rsidP="00154019">
      <w:pPr>
        <w:autoSpaceDE w:val="0"/>
        <w:autoSpaceDN w:val="0"/>
        <w:adjustRightInd w:val="0"/>
        <w:spacing w:after="0" w:line="240" w:lineRule="auto"/>
        <w:jc w:val="both"/>
        <w:rPr>
          <w:rFonts w:ascii="Times-Roman" w:hAnsi="Times-Roman" w:cs="Times-Roman"/>
        </w:rPr>
      </w:pP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Las cifras y otra información correspondiente al ejercicio fina</w:t>
      </w:r>
      <w:r w:rsidR="008059CA">
        <w:rPr>
          <w:rFonts w:ascii="Times-Roman" w:hAnsi="Times-Roman" w:cs="Times-Roman"/>
        </w:rPr>
        <w:t>lizado el 31 de diciembre de 2020</w:t>
      </w:r>
      <w:r>
        <w:rPr>
          <w:rFonts w:ascii="Times-Roman" w:hAnsi="Times-Roman" w:cs="Times-Roman"/>
        </w:rPr>
        <w:t xml:space="preserve"> son parte integrante de la rendición de cuentas mencionada precedentemente y se las presenta con el propósito de que se interpreten exclusivamente en relación con las cifras y otra información del ejercicio económico actual, no siendo las mismas objeto de la ejecución de procedimiento acordados en el marco de este informe especial</w:t>
      </w:r>
    </w:p>
    <w:p w:rsidR="00D7552D" w:rsidRDefault="00D7552D" w:rsidP="00154019">
      <w:pPr>
        <w:autoSpaceDE w:val="0"/>
        <w:autoSpaceDN w:val="0"/>
        <w:adjustRightInd w:val="0"/>
        <w:spacing w:after="0" w:line="240" w:lineRule="auto"/>
        <w:jc w:val="both"/>
        <w:rPr>
          <w:rFonts w:ascii="Times-Roman" w:hAnsi="Times-Roman" w:cs="Times-Roman"/>
        </w:rPr>
      </w:pPr>
    </w:p>
    <w:p w:rsidR="00D7552D" w:rsidRPr="00154019" w:rsidRDefault="00D7552D" w:rsidP="00154019">
      <w:pPr>
        <w:pStyle w:val="Prrafodelista"/>
        <w:numPr>
          <w:ilvl w:val="0"/>
          <w:numId w:val="2"/>
        </w:numPr>
        <w:autoSpaceDE w:val="0"/>
        <w:autoSpaceDN w:val="0"/>
        <w:adjustRightInd w:val="0"/>
        <w:spacing w:after="0" w:line="240" w:lineRule="auto"/>
        <w:jc w:val="both"/>
        <w:rPr>
          <w:rFonts w:ascii="Times-Bold" w:hAnsi="Times-Bold" w:cs="Times-Bold"/>
          <w:b/>
          <w:bCs/>
        </w:rPr>
      </w:pPr>
      <w:r w:rsidRPr="00154019">
        <w:rPr>
          <w:rFonts w:ascii="Times-Bold" w:hAnsi="Times-Bold" w:cs="Times-Bold"/>
          <w:b/>
          <w:bCs/>
        </w:rPr>
        <w:t xml:space="preserve">Responsabilidad de la </w:t>
      </w:r>
      <w:proofErr w:type="gramStart"/>
      <w:r w:rsidRPr="00154019">
        <w:rPr>
          <w:rFonts w:ascii="Times-Bold" w:hAnsi="Times-Bold" w:cs="Times-Bold"/>
          <w:b/>
          <w:bCs/>
        </w:rPr>
        <w:t>Dirección  en</w:t>
      </w:r>
      <w:proofErr w:type="gramEnd"/>
      <w:r w:rsidRPr="00154019">
        <w:rPr>
          <w:rFonts w:ascii="Times-Bold" w:hAnsi="Times-Bold" w:cs="Times-Bold"/>
          <w:b/>
          <w:bCs/>
        </w:rPr>
        <w:t xml:space="preserve"> relación con la</w:t>
      </w:r>
      <w:r w:rsidR="008059CA">
        <w:rPr>
          <w:rFonts w:ascii="Times-Bold" w:hAnsi="Times-Bold" w:cs="Times-Bold"/>
          <w:b/>
          <w:bCs/>
        </w:rPr>
        <w:t xml:space="preserve"> </w:t>
      </w:r>
      <w:r w:rsidRPr="00154019">
        <w:rPr>
          <w:rFonts w:ascii="Times-Bold" w:hAnsi="Times-Bold" w:cs="Times-Bold"/>
          <w:b/>
          <w:bCs/>
        </w:rPr>
        <w:t>información objeto del presente encargo</w:t>
      </w:r>
    </w:p>
    <w:p w:rsidR="00D7552D" w:rsidRDefault="00D7552D" w:rsidP="00154019">
      <w:pPr>
        <w:autoSpaceDE w:val="0"/>
        <w:autoSpaceDN w:val="0"/>
        <w:adjustRightInd w:val="0"/>
        <w:spacing w:after="0" w:line="240" w:lineRule="auto"/>
        <w:jc w:val="both"/>
        <w:rPr>
          <w:rFonts w:ascii="Times-Bold" w:hAnsi="Times-Bold" w:cs="Times-Bold"/>
          <w:b/>
          <w:bCs/>
        </w:rPr>
      </w:pP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La dirección., en carácter de Fiduciario del </w:t>
      </w:r>
      <w:r w:rsidR="00C024DE">
        <w:rPr>
          <w:rFonts w:ascii="Times-Bold" w:hAnsi="Times-Bold" w:cs="Times-Bold"/>
          <w:b/>
          <w:bCs/>
        </w:rPr>
        <w:t xml:space="preserve">Fideicomiso </w:t>
      </w:r>
      <w:r w:rsidR="005525C0">
        <w:rPr>
          <w:rFonts w:ascii="Times-Bold" w:hAnsi="Times-Bold" w:cs="Times-Bold"/>
          <w:b/>
          <w:bCs/>
        </w:rPr>
        <w:t>XXX</w:t>
      </w:r>
      <w:r w:rsidR="00100C96">
        <w:rPr>
          <w:rFonts w:ascii="Times-Bold" w:hAnsi="Times-Bold" w:cs="Times-Bold"/>
          <w:b/>
          <w:bCs/>
        </w:rPr>
        <w:t xml:space="preserve"> </w:t>
      </w:r>
      <w:r>
        <w:rPr>
          <w:rFonts w:ascii="Times-Roman" w:hAnsi="Times-Roman" w:cs="Times-Roman"/>
        </w:rPr>
        <w:t>es responsable de la preparación y presentación razonable de la información objeto del encargo, de conformidad con la norma legal Art. 6 de la Ley N° 1186- D (antes Nº 5.005) de la Provincia del Chaco, el Art. 1.675 del Código Civil y Comercial de la Nación y a las pautas básicas de rendición de cuentas. Además la dirección es responsable del control interno que la misma considere necesario para permitir la preparación de informes libres de incorrecciones significativas.</w:t>
      </w:r>
    </w:p>
    <w:p w:rsidR="006C4250" w:rsidRDefault="006C4250" w:rsidP="00154019">
      <w:pPr>
        <w:autoSpaceDE w:val="0"/>
        <w:autoSpaceDN w:val="0"/>
        <w:adjustRightInd w:val="0"/>
        <w:spacing w:after="0" w:line="240" w:lineRule="auto"/>
        <w:jc w:val="both"/>
        <w:rPr>
          <w:rFonts w:ascii="Times-Roman" w:hAnsi="Times-Roman" w:cs="Times-Roman"/>
        </w:rPr>
      </w:pPr>
    </w:p>
    <w:p w:rsidR="00786AD2"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La suficiencia de los procedimientos que he llevado a cabo es responsabilidad de la dirección consecuentemente, no se hace ninguna manifestación sobre la suficiencia de los procedimientos descriptos más abajo, ya sea para el propósito para el cual el presente informe ha sido requerido como para ningún otro propósito.</w:t>
      </w:r>
    </w:p>
    <w:p w:rsidR="00100C96" w:rsidRDefault="00100C96" w:rsidP="00154019">
      <w:pPr>
        <w:autoSpaceDE w:val="0"/>
        <w:autoSpaceDN w:val="0"/>
        <w:adjustRightInd w:val="0"/>
        <w:spacing w:after="0" w:line="240" w:lineRule="auto"/>
        <w:jc w:val="both"/>
        <w:rPr>
          <w:rFonts w:ascii="Times-Roman" w:hAnsi="Times-Roman" w:cs="Times-Roman"/>
        </w:rPr>
      </w:pPr>
    </w:p>
    <w:p w:rsidR="00D7552D" w:rsidRDefault="00B01BE6"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                                                                                                                                            1</w:t>
      </w:r>
      <w:r w:rsidR="00E66162">
        <w:rPr>
          <w:rFonts w:ascii="Times-Roman" w:hAnsi="Times-Roman" w:cs="Times-Roman"/>
        </w:rPr>
        <w:t>3</w:t>
      </w:r>
    </w:p>
    <w:p w:rsidR="00D7552D" w:rsidRDefault="00D7552D" w:rsidP="00154019">
      <w:pPr>
        <w:pStyle w:val="Prrafodelista"/>
        <w:numPr>
          <w:ilvl w:val="0"/>
          <w:numId w:val="2"/>
        </w:numPr>
        <w:autoSpaceDE w:val="0"/>
        <w:autoSpaceDN w:val="0"/>
        <w:adjustRightInd w:val="0"/>
        <w:spacing w:after="0" w:line="240" w:lineRule="auto"/>
        <w:jc w:val="both"/>
        <w:rPr>
          <w:rFonts w:ascii="Times-Bold" w:hAnsi="Times-Bold" w:cs="Times-Bold"/>
          <w:b/>
          <w:bCs/>
        </w:rPr>
      </w:pPr>
      <w:r w:rsidRPr="00154019">
        <w:rPr>
          <w:rFonts w:ascii="Times-Bold" w:hAnsi="Times-Bold" w:cs="Times-Bold"/>
          <w:b/>
          <w:bCs/>
        </w:rPr>
        <w:t>Responsabilidad del Contador Público</w:t>
      </w:r>
    </w:p>
    <w:p w:rsidR="00A323D5" w:rsidRPr="00154019" w:rsidRDefault="00A323D5" w:rsidP="00A323D5">
      <w:pPr>
        <w:pStyle w:val="Prrafodelista"/>
        <w:autoSpaceDE w:val="0"/>
        <w:autoSpaceDN w:val="0"/>
        <w:adjustRightInd w:val="0"/>
        <w:spacing w:after="0" w:line="240" w:lineRule="auto"/>
        <w:ind w:left="360"/>
        <w:jc w:val="both"/>
        <w:rPr>
          <w:rFonts w:ascii="Times-Bold" w:hAnsi="Times-Bold" w:cs="Times-Bold"/>
          <w:b/>
          <w:bCs/>
        </w:rPr>
      </w:pP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Mi responsabilidad consiste en llevar a cabo los procedimientos acordados sobre la información que surge de la Rendición de Cuentas del </w:t>
      </w:r>
      <w:r w:rsidR="00C024DE">
        <w:rPr>
          <w:rFonts w:ascii="Times-Bold" w:hAnsi="Times-Bold" w:cs="Times-Bold"/>
          <w:b/>
          <w:bCs/>
        </w:rPr>
        <w:t xml:space="preserve">Fideicomiso </w:t>
      </w:r>
      <w:proofErr w:type="spellStart"/>
      <w:r w:rsidR="005525C0">
        <w:rPr>
          <w:rFonts w:ascii="Times-Bold" w:hAnsi="Times-Bold" w:cs="Times-Bold"/>
          <w:b/>
          <w:bCs/>
        </w:rPr>
        <w:t>XXX</w:t>
      </w:r>
      <w:r>
        <w:rPr>
          <w:rFonts w:ascii="Times-Roman" w:hAnsi="Times-Roman" w:cs="Times-Roman"/>
        </w:rPr>
        <w:t>correspondiente</w:t>
      </w:r>
      <w:proofErr w:type="spellEnd"/>
      <w:r>
        <w:rPr>
          <w:rFonts w:ascii="Times-Roman" w:hAnsi="Times-Roman" w:cs="Times-Roman"/>
        </w:rPr>
        <w:t xml:space="preserve"> al ejercicio económico term</w:t>
      </w:r>
      <w:r w:rsidR="00100C96">
        <w:rPr>
          <w:rFonts w:ascii="Times-Roman" w:hAnsi="Times-Roman" w:cs="Times-Roman"/>
        </w:rPr>
        <w:t>inado el 31 de</w:t>
      </w:r>
      <w:r w:rsidR="008059CA">
        <w:rPr>
          <w:rFonts w:ascii="Times-Roman" w:hAnsi="Times-Roman" w:cs="Times-Roman"/>
        </w:rPr>
        <w:t xml:space="preserve"> Diciembre de 2020</w:t>
      </w:r>
      <w:r>
        <w:rPr>
          <w:rFonts w:ascii="Times-Roman" w:hAnsi="Times-Roman" w:cs="Times-Roman"/>
        </w:rPr>
        <w:t xml:space="preserve"> de conformidad con las normas sobre encargos para aplicar procedimientos acordados establecidas en la sección </w:t>
      </w:r>
      <w:r>
        <w:rPr>
          <w:rFonts w:ascii="Times-Roman" w:hAnsi="Times-Roman" w:cs="Times-Roman"/>
        </w:rPr>
        <w:lastRenderedPageBreak/>
        <w:t>VII.A de la Resolución Técnica N° 37 de la Federación Argentina de Consejos Profesionales de Ciencias Económicas, conforme ha sido aprobada por el C.P.C.E. CHACO. La normativa profesional requiere el cumplimiento de los requerimientos éticos establecidos en el Código de Ética vigente en la jurisdicción de dicho Consejo, que ejecute los procedimientos acordados y que presente un informe que contenga los hallazgos derivados de la tarea.</w:t>
      </w:r>
    </w:p>
    <w:p w:rsidR="00D7552D" w:rsidRDefault="00D7552D" w:rsidP="00154019">
      <w:pPr>
        <w:autoSpaceDE w:val="0"/>
        <w:autoSpaceDN w:val="0"/>
        <w:adjustRightInd w:val="0"/>
        <w:spacing w:after="0" w:line="240" w:lineRule="auto"/>
        <w:jc w:val="both"/>
        <w:rPr>
          <w:rFonts w:ascii="Times-Roman" w:hAnsi="Times-Roman" w:cs="Times-Roman"/>
        </w:rPr>
      </w:pP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Los procedimientos realizados no constituyen una auditoría y, por lo tanto, no se expresa ninguna seguridad respecto de la información que es objeto de la aplicación de los procedimientos acordados. Por tal motivo, quienes han solicitado el informe evaluarán por sí mismos los procedimientos y los resultados informados para extraer sus propias conclusiones.</w:t>
      </w:r>
    </w:p>
    <w:p w:rsidR="00D7552D" w:rsidRDefault="00D7552D" w:rsidP="00154019">
      <w:pPr>
        <w:autoSpaceDE w:val="0"/>
        <w:autoSpaceDN w:val="0"/>
        <w:adjustRightInd w:val="0"/>
        <w:spacing w:after="0" w:line="240" w:lineRule="auto"/>
        <w:jc w:val="both"/>
        <w:rPr>
          <w:rFonts w:ascii="Times-Roman" w:hAnsi="Times-Roman" w:cs="Times-Roman"/>
        </w:rPr>
      </w:pPr>
    </w:p>
    <w:p w:rsidR="00D7552D" w:rsidRDefault="00D7552D" w:rsidP="00154019">
      <w:pPr>
        <w:pStyle w:val="Prrafodelista"/>
        <w:numPr>
          <w:ilvl w:val="0"/>
          <w:numId w:val="2"/>
        </w:numPr>
        <w:autoSpaceDE w:val="0"/>
        <w:autoSpaceDN w:val="0"/>
        <w:adjustRightInd w:val="0"/>
        <w:spacing w:after="0" w:line="240" w:lineRule="auto"/>
        <w:jc w:val="both"/>
        <w:rPr>
          <w:rFonts w:ascii="Times-Bold" w:hAnsi="Times-Bold" w:cs="Times-Bold"/>
          <w:b/>
          <w:bCs/>
        </w:rPr>
      </w:pPr>
      <w:r w:rsidRPr="00154019">
        <w:rPr>
          <w:rFonts w:ascii="Times-Bold" w:hAnsi="Times-Bold" w:cs="Times-Bold"/>
          <w:b/>
          <w:bCs/>
        </w:rPr>
        <w:t>Procedimientos acordados realizados</w:t>
      </w:r>
    </w:p>
    <w:p w:rsidR="00A323D5" w:rsidRPr="00154019" w:rsidRDefault="00A323D5" w:rsidP="00A323D5">
      <w:pPr>
        <w:pStyle w:val="Prrafodelista"/>
        <w:autoSpaceDE w:val="0"/>
        <w:autoSpaceDN w:val="0"/>
        <w:adjustRightInd w:val="0"/>
        <w:spacing w:after="0" w:line="240" w:lineRule="auto"/>
        <w:ind w:left="360"/>
        <w:jc w:val="both"/>
        <w:rPr>
          <w:rFonts w:ascii="Times-Bold" w:hAnsi="Times-Bold" w:cs="Times-Bold"/>
          <w:b/>
          <w:bCs/>
        </w:rPr>
      </w:pPr>
    </w:p>
    <w:p w:rsidR="00D7552D" w:rsidRDefault="00D7552D" w:rsidP="00A323D5">
      <w:pPr>
        <w:autoSpaceDE w:val="0"/>
        <w:autoSpaceDN w:val="0"/>
        <w:adjustRightInd w:val="0"/>
        <w:spacing w:after="0" w:line="240" w:lineRule="auto"/>
        <w:jc w:val="both"/>
        <w:rPr>
          <w:rFonts w:ascii="Times-Roman" w:hAnsi="Times-Roman" w:cs="Times-Roman"/>
        </w:rPr>
      </w:pPr>
      <w:r>
        <w:rPr>
          <w:rFonts w:ascii="Times-Roman" w:hAnsi="Times-Roman" w:cs="Times-Roman"/>
        </w:rPr>
        <w:t>Los procedimientos detallados a continuación han sido aplicados sobre los registros y</w:t>
      </w:r>
      <w:r w:rsidR="008059CA">
        <w:rPr>
          <w:rFonts w:ascii="Times-Roman" w:hAnsi="Times-Roman" w:cs="Times-Roman"/>
        </w:rPr>
        <w:t xml:space="preserve"> </w:t>
      </w:r>
      <w:r>
        <w:rPr>
          <w:rFonts w:ascii="Times-Roman" w:hAnsi="Times-Roman" w:cs="Times-Roman"/>
        </w:rPr>
        <w:t xml:space="preserve">documentación que me fuera suministrado por </w:t>
      </w:r>
      <w:r w:rsidR="005525C0">
        <w:rPr>
          <w:rFonts w:ascii="Times-Roman" w:hAnsi="Times-Roman" w:cs="Times-Roman"/>
        </w:rPr>
        <w:t>XXX</w:t>
      </w:r>
      <w:r>
        <w:rPr>
          <w:rFonts w:ascii="Times-Roman" w:hAnsi="Times-Roman" w:cs="Times-Roman"/>
        </w:rPr>
        <w:t>. Mi tarea se basó en la premisa de que dicha información es precisa, completa, legítima y libre de fraudes y de otros actos ilegales, para lo cual se tuvo en cuenta su estructura formal.</w:t>
      </w:r>
    </w:p>
    <w:p w:rsidR="00D7552D" w:rsidRDefault="00D7552D" w:rsidP="00A323D5">
      <w:pPr>
        <w:autoSpaceDE w:val="0"/>
        <w:autoSpaceDN w:val="0"/>
        <w:adjustRightInd w:val="0"/>
        <w:spacing w:after="0" w:line="240" w:lineRule="auto"/>
        <w:jc w:val="both"/>
        <w:rPr>
          <w:rFonts w:ascii="Times-Roman" w:hAnsi="Times-Roman" w:cs="Times-Roman"/>
        </w:rPr>
      </w:pP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a) Caja y Bancos:</w:t>
      </w: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 - Co</w:t>
      </w:r>
      <w:r w:rsidR="008059CA">
        <w:rPr>
          <w:rFonts w:ascii="Times-Roman" w:hAnsi="Times-Roman" w:cs="Times-Roman"/>
        </w:rPr>
        <w:t>tejo de los saldos al 31/12/2020</w:t>
      </w:r>
      <w:r>
        <w:rPr>
          <w:rFonts w:ascii="Times-Roman" w:hAnsi="Times-Roman" w:cs="Times-Roman"/>
        </w:rPr>
        <w:t xml:space="preserve"> con los extractos respectivos.</w:t>
      </w:r>
    </w:p>
    <w:p w:rsidR="00D7552D" w:rsidRDefault="00A323D5"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 - Control de conciliaciones </w:t>
      </w:r>
      <w:r w:rsidR="00D7552D">
        <w:rPr>
          <w:rFonts w:ascii="Times-Roman" w:hAnsi="Times-Roman" w:cs="Times-Roman"/>
        </w:rPr>
        <w:t>bancarias mensuales.</w:t>
      </w:r>
    </w:p>
    <w:p w:rsidR="00154019" w:rsidRDefault="00154019" w:rsidP="00154019">
      <w:pPr>
        <w:autoSpaceDE w:val="0"/>
        <w:autoSpaceDN w:val="0"/>
        <w:adjustRightInd w:val="0"/>
        <w:spacing w:after="0" w:line="240" w:lineRule="auto"/>
        <w:jc w:val="both"/>
        <w:rPr>
          <w:rFonts w:ascii="Times-Roman" w:hAnsi="Times-Roman" w:cs="Times-Roman"/>
        </w:rPr>
      </w:pP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b) Inversiones </w:t>
      </w:r>
      <w:r w:rsidRPr="007C1C84">
        <w:rPr>
          <w:rFonts w:ascii="Times-Roman" w:hAnsi="Times-Roman" w:cs="Times-Roman"/>
        </w:rPr>
        <w:t>– Fondos Comunes</w:t>
      </w:r>
      <w:r w:rsidR="00EF504B" w:rsidRPr="007C1C84">
        <w:rPr>
          <w:rFonts w:ascii="Times-Roman" w:hAnsi="Times-Roman" w:cs="Times-Roman"/>
        </w:rPr>
        <w:t xml:space="preserve"> de Inversión</w:t>
      </w:r>
      <w:r w:rsidR="005646EA">
        <w:rPr>
          <w:rFonts w:ascii="Times-Roman" w:hAnsi="Times-Roman" w:cs="Times-Roman"/>
        </w:rPr>
        <w:t>, Bonos</w:t>
      </w:r>
      <w:r w:rsidR="008B532D">
        <w:rPr>
          <w:rFonts w:ascii="Times-Roman" w:hAnsi="Times-Roman" w:cs="Times-Roman"/>
        </w:rPr>
        <w:t xml:space="preserve"> y Letras</w:t>
      </w:r>
      <w:r w:rsidRPr="007C1C84">
        <w:rPr>
          <w:rFonts w:ascii="Times-Roman" w:hAnsi="Times-Roman" w:cs="Times-Roman"/>
        </w:rPr>
        <w:t>:</w:t>
      </w:r>
    </w:p>
    <w:p w:rsidR="00D7552D" w:rsidRDefault="00100C96"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 Cotejo del saldo al </w:t>
      </w:r>
      <w:r w:rsidR="008059CA">
        <w:rPr>
          <w:rFonts w:ascii="Times-Roman" w:hAnsi="Times-Roman" w:cs="Times-Roman"/>
        </w:rPr>
        <w:t>31/12/2020</w:t>
      </w:r>
      <w:r w:rsidR="00D7552D">
        <w:rPr>
          <w:rFonts w:ascii="Times-Roman" w:hAnsi="Times-Roman" w:cs="Times-Roman"/>
        </w:rPr>
        <w:t xml:space="preserve"> con la documentación respaldatoria.</w:t>
      </w:r>
    </w:p>
    <w:p w:rsidR="00154019" w:rsidRDefault="00154019" w:rsidP="00154019">
      <w:pPr>
        <w:autoSpaceDE w:val="0"/>
        <w:autoSpaceDN w:val="0"/>
        <w:adjustRightInd w:val="0"/>
        <w:spacing w:after="0" w:line="240" w:lineRule="auto"/>
        <w:jc w:val="both"/>
        <w:rPr>
          <w:rFonts w:ascii="Times-Roman" w:hAnsi="Times-Roman" w:cs="Times-Roman"/>
        </w:rPr>
      </w:pPr>
    </w:p>
    <w:p w:rsidR="00D7552D" w:rsidRDefault="008330A4" w:rsidP="00154019">
      <w:pPr>
        <w:autoSpaceDE w:val="0"/>
        <w:autoSpaceDN w:val="0"/>
        <w:adjustRightInd w:val="0"/>
        <w:spacing w:after="0" w:line="240" w:lineRule="auto"/>
        <w:jc w:val="both"/>
        <w:rPr>
          <w:rFonts w:ascii="Times-Roman" w:hAnsi="Times-Roman" w:cs="Times-Roman"/>
        </w:rPr>
      </w:pPr>
      <w:r>
        <w:rPr>
          <w:rFonts w:ascii="Times-Roman" w:hAnsi="Times-Roman" w:cs="Times-Roman"/>
        </w:rPr>
        <w:t>c</w:t>
      </w:r>
      <w:r w:rsidR="00D7552D">
        <w:rPr>
          <w:rFonts w:ascii="Times-Roman" w:hAnsi="Times-Roman" w:cs="Times-Roman"/>
        </w:rPr>
        <w:t xml:space="preserve">) </w:t>
      </w:r>
      <w:r w:rsidR="00C15D6C">
        <w:rPr>
          <w:rFonts w:ascii="Times-Roman" w:hAnsi="Times-Roman" w:cs="Times-Roman"/>
        </w:rPr>
        <w:t>Acreedores Judiciales</w:t>
      </w:r>
      <w:r w:rsidR="000D54E0">
        <w:rPr>
          <w:rFonts w:ascii="Times-Roman" w:hAnsi="Times-Roman" w:cs="Times-Roman"/>
        </w:rPr>
        <w:t xml:space="preserve"> – </w:t>
      </w:r>
      <w:r w:rsidR="00C15D6C">
        <w:rPr>
          <w:rFonts w:ascii="Times-Roman" w:hAnsi="Times-Roman" w:cs="Times-Roman"/>
        </w:rPr>
        <w:t>Acuerdo con Acreedores</w:t>
      </w:r>
    </w:p>
    <w:p w:rsidR="00D7552D" w:rsidRDefault="008059CA" w:rsidP="00154019">
      <w:pPr>
        <w:autoSpaceDE w:val="0"/>
        <w:autoSpaceDN w:val="0"/>
        <w:adjustRightInd w:val="0"/>
        <w:spacing w:after="0" w:line="240" w:lineRule="auto"/>
        <w:jc w:val="both"/>
        <w:rPr>
          <w:rFonts w:ascii="Times-Roman" w:hAnsi="Times-Roman" w:cs="Times-Roman"/>
        </w:rPr>
      </w:pPr>
      <w:r>
        <w:rPr>
          <w:rFonts w:ascii="Times-Roman" w:hAnsi="Times-Roman" w:cs="Times-Roman"/>
        </w:rPr>
        <w:t>- Cotejo del saldo al 31/12/2020</w:t>
      </w:r>
      <w:r w:rsidR="00D7552D">
        <w:rPr>
          <w:rFonts w:ascii="Times-Roman" w:hAnsi="Times-Roman" w:cs="Times-Roman"/>
        </w:rPr>
        <w:t xml:space="preserve"> con</w:t>
      </w:r>
      <w:r w:rsidR="00C15D6C">
        <w:rPr>
          <w:rFonts w:ascii="Times-Roman" w:hAnsi="Times-Roman" w:cs="Times-Roman"/>
        </w:rPr>
        <w:t xml:space="preserve"> la documentación </w:t>
      </w:r>
      <w:proofErr w:type="spellStart"/>
      <w:r w:rsidR="00C15D6C">
        <w:rPr>
          <w:rFonts w:ascii="Times-Roman" w:hAnsi="Times-Roman" w:cs="Times-Roman"/>
        </w:rPr>
        <w:t>respaldatoria</w:t>
      </w:r>
      <w:proofErr w:type="spellEnd"/>
      <w:r w:rsidR="00C15D6C">
        <w:rPr>
          <w:rFonts w:ascii="Times-Roman" w:hAnsi="Times-Roman" w:cs="Times-Roman"/>
        </w:rPr>
        <w:t>.</w:t>
      </w:r>
    </w:p>
    <w:p w:rsidR="00C15D6C" w:rsidRDefault="00C15D6C" w:rsidP="00154019">
      <w:pPr>
        <w:autoSpaceDE w:val="0"/>
        <w:autoSpaceDN w:val="0"/>
        <w:adjustRightInd w:val="0"/>
        <w:spacing w:after="0" w:line="240" w:lineRule="auto"/>
        <w:jc w:val="both"/>
        <w:rPr>
          <w:rFonts w:ascii="Times-Roman" w:hAnsi="Times-Roman" w:cs="Times-Roman"/>
        </w:rPr>
      </w:pPr>
      <w:r>
        <w:rPr>
          <w:rFonts w:ascii="Times-Roman" w:hAnsi="Times-Roman" w:cs="Times-Roman"/>
        </w:rPr>
        <w:t>- Muestra aleatoria de la documentación de respaldo.</w:t>
      </w:r>
    </w:p>
    <w:p w:rsidR="00154019" w:rsidRDefault="00154019" w:rsidP="00154019">
      <w:pPr>
        <w:autoSpaceDE w:val="0"/>
        <w:autoSpaceDN w:val="0"/>
        <w:adjustRightInd w:val="0"/>
        <w:spacing w:after="0" w:line="240" w:lineRule="auto"/>
        <w:jc w:val="both"/>
        <w:rPr>
          <w:rFonts w:ascii="Times-Roman" w:hAnsi="Times-Roman" w:cs="Times-Roman"/>
        </w:rPr>
      </w:pPr>
    </w:p>
    <w:p w:rsidR="004B0459" w:rsidRDefault="00752B36" w:rsidP="004B0459">
      <w:pPr>
        <w:autoSpaceDE w:val="0"/>
        <w:autoSpaceDN w:val="0"/>
        <w:adjustRightInd w:val="0"/>
        <w:spacing w:after="0" w:line="240" w:lineRule="auto"/>
        <w:jc w:val="both"/>
        <w:rPr>
          <w:rFonts w:ascii="Times-Roman" w:hAnsi="Times-Roman" w:cs="Times-Roman"/>
        </w:rPr>
      </w:pPr>
      <w:r>
        <w:rPr>
          <w:rFonts w:ascii="Times-Roman" w:hAnsi="Times-Roman" w:cs="Times-Roman"/>
        </w:rPr>
        <w:t>d)</w:t>
      </w:r>
      <w:r w:rsidR="00C15D6C">
        <w:rPr>
          <w:rFonts w:ascii="Times-Roman" w:hAnsi="Times-Roman" w:cs="Times-Roman"/>
        </w:rPr>
        <w:t xml:space="preserve">Otras Deudas - </w:t>
      </w:r>
      <w:r w:rsidR="00393207">
        <w:rPr>
          <w:rFonts w:ascii="Times-Roman" w:hAnsi="Times-Roman" w:cs="Times-Roman"/>
        </w:rPr>
        <w:t>Carga</w:t>
      </w:r>
      <w:r w:rsidR="004B0459">
        <w:rPr>
          <w:rFonts w:ascii="Times-Roman" w:hAnsi="Times-Roman" w:cs="Times-Roman"/>
        </w:rPr>
        <w:t xml:space="preserve">s Fiscales </w:t>
      </w:r>
    </w:p>
    <w:p w:rsidR="004B0459" w:rsidRDefault="00D57514" w:rsidP="004B0459">
      <w:pPr>
        <w:autoSpaceDE w:val="0"/>
        <w:autoSpaceDN w:val="0"/>
        <w:adjustRightInd w:val="0"/>
        <w:spacing w:after="0" w:line="240" w:lineRule="auto"/>
        <w:jc w:val="both"/>
        <w:rPr>
          <w:rFonts w:ascii="Times-Roman" w:hAnsi="Times-Roman" w:cs="Times-Roman"/>
        </w:rPr>
      </w:pPr>
      <w:r>
        <w:rPr>
          <w:rFonts w:ascii="Times-Roman" w:hAnsi="Times-Roman" w:cs="Times-Roman"/>
        </w:rPr>
        <w:t>-</w:t>
      </w:r>
      <w:r w:rsidR="008059CA">
        <w:rPr>
          <w:rFonts w:ascii="Times-Roman" w:hAnsi="Times-Roman" w:cs="Times-Roman"/>
        </w:rPr>
        <w:t xml:space="preserve"> Cotejo del saldo al 31/12/2020</w:t>
      </w:r>
      <w:r w:rsidR="004B0459">
        <w:rPr>
          <w:rFonts w:ascii="Times-Roman" w:hAnsi="Times-Roman" w:cs="Times-Roman"/>
        </w:rPr>
        <w:t xml:space="preserve"> con la documentación </w:t>
      </w:r>
      <w:proofErr w:type="spellStart"/>
      <w:r w:rsidR="004B0459">
        <w:rPr>
          <w:rFonts w:ascii="Times-Roman" w:hAnsi="Times-Roman" w:cs="Times-Roman"/>
        </w:rPr>
        <w:t>respaldatoria</w:t>
      </w:r>
      <w:proofErr w:type="spellEnd"/>
    </w:p>
    <w:p w:rsidR="004B0459" w:rsidRDefault="004B0459" w:rsidP="004B0459">
      <w:pPr>
        <w:jc w:val="both"/>
        <w:rPr>
          <w:rFonts w:ascii="Times-Roman" w:hAnsi="Times-Roman" w:cs="Times-Roman"/>
        </w:rPr>
      </w:pPr>
      <w:r>
        <w:rPr>
          <w:rFonts w:ascii="Times-Roman" w:hAnsi="Times-Roman" w:cs="Times-Roman"/>
        </w:rPr>
        <w:t>- Consulta al Sistema de Cuentas Tributaras de AFIP y ATP</w:t>
      </w:r>
    </w:p>
    <w:p w:rsidR="00944434" w:rsidRDefault="00752B36" w:rsidP="00BF411D">
      <w:pPr>
        <w:autoSpaceDE w:val="0"/>
        <w:autoSpaceDN w:val="0"/>
        <w:adjustRightInd w:val="0"/>
        <w:spacing w:after="0" w:line="240" w:lineRule="auto"/>
        <w:jc w:val="both"/>
        <w:rPr>
          <w:rFonts w:ascii="Times-Roman" w:hAnsi="Times-Roman" w:cs="Times-Roman"/>
        </w:rPr>
      </w:pPr>
      <w:r>
        <w:rPr>
          <w:rFonts w:ascii="Times-Roman" w:hAnsi="Times-Roman" w:cs="Times-Roman"/>
        </w:rPr>
        <w:t>e</w:t>
      </w:r>
      <w:r w:rsidR="00BF411D">
        <w:rPr>
          <w:rFonts w:ascii="Times-Roman" w:hAnsi="Times-Roman" w:cs="Times-Roman"/>
        </w:rPr>
        <w:t xml:space="preserve">) Otras Deudas – </w:t>
      </w:r>
      <w:r w:rsidR="00944434">
        <w:rPr>
          <w:rFonts w:ascii="Times-Roman" w:hAnsi="Times-Roman" w:cs="Times-Roman"/>
        </w:rPr>
        <w:t>Provisiones p/Gastos</w:t>
      </w:r>
    </w:p>
    <w:p w:rsidR="00BF411D" w:rsidRDefault="008059CA" w:rsidP="00BF411D">
      <w:pPr>
        <w:autoSpaceDE w:val="0"/>
        <w:autoSpaceDN w:val="0"/>
        <w:adjustRightInd w:val="0"/>
        <w:spacing w:after="0" w:line="240" w:lineRule="auto"/>
        <w:jc w:val="both"/>
        <w:rPr>
          <w:rFonts w:ascii="Times-Roman" w:hAnsi="Times-Roman" w:cs="Times-Roman"/>
        </w:rPr>
      </w:pPr>
      <w:r>
        <w:rPr>
          <w:rFonts w:ascii="Times-Roman" w:hAnsi="Times-Roman" w:cs="Times-Roman"/>
        </w:rPr>
        <w:t>- Cotejo del saldo al 31/12/2020</w:t>
      </w:r>
      <w:r w:rsidR="00BF411D">
        <w:rPr>
          <w:rFonts w:ascii="Times-Roman" w:hAnsi="Times-Roman" w:cs="Times-Roman"/>
        </w:rPr>
        <w:t xml:space="preserve"> con la documentación </w:t>
      </w:r>
      <w:proofErr w:type="spellStart"/>
      <w:r w:rsidR="00BF411D">
        <w:rPr>
          <w:rFonts w:ascii="Times-Roman" w:hAnsi="Times-Roman" w:cs="Times-Roman"/>
        </w:rPr>
        <w:t>respaldatoria</w:t>
      </w:r>
      <w:proofErr w:type="spellEnd"/>
    </w:p>
    <w:p w:rsidR="00BF411D" w:rsidRDefault="00B01BE6" w:rsidP="004B0459">
      <w:pPr>
        <w:jc w:val="both"/>
        <w:rPr>
          <w:rFonts w:ascii="Times-Roman" w:hAnsi="Times-Roman" w:cs="Times-Roman"/>
        </w:rPr>
      </w:pPr>
      <w:r>
        <w:rPr>
          <w:rFonts w:ascii="Times-Roman" w:hAnsi="Times-Roman" w:cs="Times-Roman"/>
        </w:rPr>
        <w:t xml:space="preserve">                                                                                                                                         1</w:t>
      </w:r>
      <w:r w:rsidR="00E66162">
        <w:rPr>
          <w:rFonts w:ascii="Times-Roman" w:hAnsi="Times-Roman" w:cs="Times-Roman"/>
        </w:rPr>
        <w:t>4</w:t>
      </w:r>
    </w:p>
    <w:p w:rsidR="00D7552D" w:rsidRDefault="00BF411D" w:rsidP="00154019">
      <w:pPr>
        <w:autoSpaceDE w:val="0"/>
        <w:autoSpaceDN w:val="0"/>
        <w:adjustRightInd w:val="0"/>
        <w:spacing w:after="0" w:line="240" w:lineRule="auto"/>
        <w:jc w:val="both"/>
        <w:rPr>
          <w:rFonts w:ascii="Times-Roman" w:hAnsi="Times-Roman" w:cs="Times-Roman"/>
        </w:rPr>
      </w:pPr>
      <w:r>
        <w:rPr>
          <w:rFonts w:ascii="Times-Roman" w:hAnsi="Times-Roman" w:cs="Times-Roman"/>
        </w:rPr>
        <w:t>i</w:t>
      </w:r>
      <w:r w:rsidR="00D7552D">
        <w:rPr>
          <w:rFonts w:ascii="Times-Roman" w:hAnsi="Times-Roman" w:cs="Times-Roman"/>
        </w:rPr>
        <w:t xml:space="preserve">) Patrimonio </w:t>
      </w:r>
      <w:proofErr w:type="spellStart"/>
      <w:r w:rsidR="00D7552D">
        <w:rPr>
          <w:rFonts w:ascii="Times-Roman" w:hAnsi="Times-Roman" w:cs="Times-Roman"/>
        </w:rPr>
        <w:t>Fideicomitido</w:t>
      </w:r>
      <w:proofErr w:type="spellEnd"/>
      <w:r w:rsidR="00D7552D">
        <w:rPr>
          <w:rFonts w:ascii="Times-Roman" w:hAnsi="Times-Roman" w:cs="Times-Roman"/>
        </w:rPr>
        <w:t xml:space="preserve"> – Fondos suscriptos:</w:t>
      </w: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Cotejo de los movimientos patrimoniales correspondiente al ejercicio con las</w:t>
      </w:r>
      <w:r w:rsidR="008059CA">
        <w:rPr>
          <w:rFonts w:ascii="Times-Roman" w:hAnsi="Times-Roman" w:cs="Times-Roman"/>
        </w:rPr>
        <w:t xml:space="preserve"> </w:t>
      </w:r>
      <w:r>
        <w:rPr>
          <w:rFonts w:ascii="Times-Roman" w:hAnsi="Times-Roman" w:cs="Times-Roman"/>
        </w:rPr>
        <w:t>respectivas resoluciones de incremento y disminución.</w:t>
      </w:r>
    </w:p>
    <w:p w:rsidR="00154019" w:rsidRDefault="00154019" w:rsidP="00154019">
      <w:pPr>
        <w:autoSpaceDE w:val="0"/>
        <w:autoSpaceDN w:val="0"/>
        <w:adjustRightInd w:val="0"/>
        <w:spacing w:after="0" w:line="240" w:lineRule="auto"/>
        <w:jc w:val="both"/>
        <w:rPr>
          <w:rFonts w:ascii="Times-Roman" w:hAnsi="Times-Roman" w:cs="Times-Roman"/>
        </w:rPr>
      </w:pPr>
    </w:p>
    <w:p w:rsidR="00D7552D" w:rsidRDefault="00BF411D" w:rsidP="00154019">
      <w:pPr>
        <w:autoSpaceDE w:val="0"/>
        <w:autoSpaceDN w:val="0"/>
        <w:adjustRightInd w:val="0"/>
        <w:spacing w:after="0" w:line="240" w:lineRule="auto"/>
        <w:jc w:val="both"/>
        <w:rPr>
          <w:rFonts w:ascii="Times-Roman" w:hAnsi="Times-Roman" w:cs="Times-Roman"/>
        </w:rPr>
      </w:pPr>
      <w:r>
        <w:rPr>
          <w:rFonts w:ascii="Times-Roman" w:hAnsi="Times-Roman" w:cs="Times-Roman"/>
        </w:rPr>
        <w:t>j</w:t>
      </w:r>
      <w:r w:rsidR="00D7552D">
        <w:rPr>
          <w:rFonts w:ascii="Times-Roman" w:hAnsi="Times-Roman" w:cs="Times-Roman"/>
        </w:rPr>
        <w:t xml:space="preserve">) Gastos </w:t>
      </w:r>
      <w:r w:rsidR="00831472">
        <w:rPr>
          <w:rFonts w:ascii="Times-Roman" w:hAnsi="Times-Roman" w:cs="Times-Roman"/>
        </w:rPr>
        <w:t>de Administración</w:t>
      </w:r>
      <w:r w:rsidR="00D7552D">
        <w:rPr>
          <w:rFonts w:ascii="Times-Roman" w:hAnsi="Times-Roman" w:cs="Times-Roman"/>
        </w:rPr>
        <w:t xml:space="preserve"> – </w:t>
      </w:r>
      <w:r w:rsidR="004B0459">
        <w:rPr>
          <w:rFonts w:ascii="Times-Roman" w:hAnsi="Times-Roman" w:cs="Times-Roman"/>
        </w:rPr>
        <w:t>Honorarios Profesionales</w:t>
      </w:r>
      <w:r w:rsidR="00D7552D">
        <w:rPr>
          <w:rFonts w:ascii="Times-Roman" w:hAnsi="Times-Roman" w:cs="Times-Roman"/>
        </w:rPr>
        <w:t>:</w:t>
      </w: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 </w:t>
      </w:r>
      <w:r w:rsidR="008059CA">
        <w:rPr>
          <w:rFonts w:ascii="Times-Roman" w:hAnsi="Times-Roman" w:cs="Times-Roman"/>
        </w:rPr>
        <w:t>Cotejo de su saldo al 31/12/2020</w:t>
      </w:r>
      <w:r>
        <w:rPr>
          <w:rFonts w:ascii="Times-Roman" w:hAnsi="Times-Roman" w:cs="Times-Roman"/>
        </w:rPr>
        <w:t xml:space="preserve"> con el mayor de la cuenta respectiva y una muestraaleatoria de la documentación de respaldo.</w:t>
      </w:r>
    </w:p>
    <w:p w:rsidR="00154019" w:rsidRDefault="00154019" w:rsidP="00154019">
      <w:pPr>
        <w:autoSpaceDE w:val="0"/>
        <w:autoSpaceDN w:val="0"/>
        <w:adjustRightInd w:val="0"/>
        <w:spacing w:after="0" w:line="240" w:lineRule="auto"/>
        <w:jc w:val="both"/>
        <w:rPr>
          <w:rFonts w:ascii="Times-Roman" w:hAnsi="Times-Roman" w:cs="Times-Roman"/>
        </w:rPr>
      </w:pPr>
    </w:p>
    <w:p w:rsidR="00D7552D" w:rsidRDefault="00BF411D" w:rsidP="00154019">
      <w:pPr>
        <w:autoSpaceDE w:val="0"/>
        <w:autoSpaceDN w:val="0"/>
        <w:adjustRightInd w:val="0"/>
        <w:spacing w:after="0" w:line="240" w:lineRule="auto"/>
        <w:jc w:val="both"/>
        <w:rPr>
          <w:rFonts w:ascii="Times-Roman" w:hAnsi="Times-Roman" w:cs="Times-Roman"/>
        </w:rPr>
      </w:pPr>
      <w:r>
        <w:rPr>
          <w:rFonts w:ascii="Times-Roman" w:hAnsi="Times-Roman" w:cs="Times-Roman"/>
        </w:rPr>
        <w:t>k</w:t>
      </w:r>
      <w:r w:rsidR="00D7552D">
        <w:rPr>
          <w:rFonts w:ascii="Times-Roman" w:hAnsi="Times-Roman" w:cs="Times-Roman"/>
        </w:rPr>
        <w:t xml:space="preserve">) Gastos </w:t>
      </w:r>
      <w:r w:rsidR="00831472">
        <w:rPr>
          <w:rFonts w:ascii="Times-Roman" w:hAnsi="Times-Roman" w:cs="Times-Roman"/>
        </w:rPr>
        <w:t>de Administración</w:t>
      </w:r>
      <w:r w:rsidR="00D7552D">
        <w:rPr>
          <w:rFonts w:ascii="Times-Roman" w:hAnsi="Times-Roman" w:cs="Times-Roman"/>
        </w:rPr>
        <w:t xml:space="preserve"> – </w:t>
      </w:r>
      <w:r w:rsidR="005E2BFA">
        <w:rPr>
          <w:rFonts w:ascii="Times-Roman" w:hAnsi="Times-Roman" w:cs="Times-Roman"/>
        </w:rPr>
        <w:t>Impuestos, tasas y Sellados</w:t>
      </w:r>
      <w:r w:rsidR="00D7552D">
        <w:rPr>
          <w:rFonts w:ascii="Times-Roman" w:hAnsi="Times-Roman" w:cs="Times-Roman"/>
        </w:rPr>
        <w:t>:</w:t>
      </w: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t xml:space="preserve">- Cotejo de su </w:t>
      </w:r>
      <w:r w:rsidR="008059CA">
        <w:rPr>
          <w:rFonts w:ascii="Times-Roman" w:hAnsi="Times-Roman" w:cs="Times-Roman"/>
        </w:rPr>
        <w:t>saldo al 31/12/2020</w:t>
      </w:r>
      <w:r>
        <w:rPr>
          <w:rFonts w:ascii="Times-Roman" w:hAnsi="Times-Roman" w:cs="Times-Roman"/>
        </w:rPr>
        <w:t xml:space="preserve"> con el mayor de la cuenta respectiva yuna muestra aleatoria de la documentación de respaldo.</w:t>
      </w:r>
    </w:p>
    <w:p w:rsidR="00154019" w:rsidRDefault="00154019" w:rsidP="00154019">
      <w:pPr>
        <w:autoSpaceDE w:val="0"/>
        <w:autoSpaceDN w:val="0"/>
        <w:adjustRightInd w:val="0"/>
        <w:spacing w:after="0" w:line="240" w:lineRule="auto"/>
        <w:jc w:val="both"/>
        <w:rPr>
          <w:rFonts w:ascii="Times-Roman" w:hAnsi="Times-Roman" w:cs="Times-Roman"/>
        </w:rPr>
      </w:pPr>
    </w:p>
    <w:p w:rsidR="00D7552D" w:rsidRDefault="00BF411D" w:rsidP="00154019">
      <w:pPr>
        <w:autoSpaceDE w:val="0"/>
        <w:autoSpaceDN w:val="0"/>
        <w:adjustRightInd w:val="0"/>
        <w:spacing w:after="0" w:line="240" w:lineRule="auto"/>
        <w:jc w:val="both"/>
        <w:rPr>
          <w:rFonts w:ascii="Times-Roman" w:hAnsi="Times-Roman" w:cs="Times-Roman"/>
        </w:rPr>
      </w:pPr>
      <w:r>
        <w:rPr>
          <w:rFonts w:ascii="Times-Roman" w:hAnsi="Times-Roman" w:cs="Times-Roman"/>
        </w:rPr>
        <w:t>l</w:t>
      </w:r>
      <w:r w:rsidR="00D7552D">
        <w:rPr>
          <w:rFonts w:ascii="Times-Roman" w:hAnsi="Times-Roman" w:cs="Times-Roman"/>
        </w:rPr>
        <w:t xml:space="preserve">) </w:t>
      </w:r>
      <w:r w:rsidR="00D13C03">
        <w:rPr>
          <w:rFonts w:ascii="Times-Roman" w:hAnsi="Times-Roman" w:cs="Times-Roman"/>
        </w:rPr>
        <w:t>Sentencias Judiciales</w:t>
      </w:r>
      <w:r w:rsidR="00D7552D">
        <w:rPr>
          <w:rFonts w:ascii="Times-Roman" w:hAnsi="Times-Roman" w:cs="Times-Roman"/>
        </w:rPr>
        <w:t xml:space="preserve"> – </w:t>
      </w:r>
      <w:r w:rsidR="00D13C03">
        <w:rPr>
          <w:rFonts w:ascii="Times-Roman" w:hAnsi="Times-Roman" w:cs="Times-Roman"/>
        </w:rPr>
        <w:t>Capital e Intereses</w:t>
      </w:r>
      <w:r w:rsidR="00D7552D">
        <w:rPr>
          <w:rFonts w:ascii="Times-Roman" w:hAnsi="Times-Roman" w:cs="Times-Roman"/>
        </w:rPr>
        <w:t>:</w:t>
      </w:r>
    </w:p>
    <w:p w:rsidR="00D7552D" w:rsidRDefault="00D7552D" w:rsidP="00154019">
      <w:pPr>
        <w:autoSpaceDE w:val="0"/>
        <w:autoSpaceDN w:val="0"/>
        <w:adjustRightInd w:val="0"/>
        <w:spacing w:after="0" w:line="240" w:lineRule="auto"/>
        <w:jc w:val="both"/>
        <w:rPr>
          <w:rFonts w:ascii="Times-Roman" w:hAnsi="Times-Roman" w:cs="Times-Roman"/>
        </w:rPr>
      </w:pPr>
      <w:r>
        <w:rPr>
          <w:rFonts w:ascii="Times-Roman" w:hAnsi="Times-Roman" w:cs="Times-Roman"/>
        </w:rPr>
        <w:lastRenderedPageBreak/>
        <w:t>- Cotejo de su saldo al 31</w:t>
      </w:r>
      <w:r w:rsidR="008059CA">
        <w:rPr>
          <w:rFonts w:ascii="Times-Roman" w:hAnsi="Times-Roman" w:cs="Times-Roman"/>
        </w:rPr>
        <w:t>/12/2020</w:t>
      </w:r>
      <w:r>
        <w:rPr>
          <w:rFonts w:ascii="Times-Roman" w:hAnsi="Times-Roman" w:cs="Times-Roman"/>
        </w:rPr>
        <w:t xml:space="preserve"> con el mayor de la cuenta respectiva yuna muestra aleatoria de la documentación de respaldo.</w:t>
      </w:r>
    </w:p>
    <w:p w:rsidR="00D13C03" w:rsidRDefault="00D13C03" w:rsidP="00154019">
      <w:pPr>
        <w:autoSpaceDE w:val="0"/>
        <w:autoSpaceDN w:val="0"/>
        <w:adjustRightInd w:val="0"/>
        <w:spacing w:after="0" w:line="240" w:lineRule="auto"/>
        <w:jc w:val="both"/>
        <w:rPr>
          <w:rFonts w:ascii="Times-Roman" w:hAnsi="Times-Roman" w:cs="Times-Roman"/>
        </w:rPr>
      </w:pPr>
      <w:r>
        <w:rPr>
          <w:rFonts w:ascii="Times-Roman" w:hAnsi="Times-Roman" w:cs="Times-Roman"/>
        </w:rPr>
        <w:t>- Muestra aleatoria de la documentación de respaldo y su cálculo correspondiente.</w:t>
      </w:r>
    </w:p>
    <w:p w:rsidR="00154019" w:rsidRDefault="00154019" w:rsidP="00154019">
      <w:pPr>
        <w:autoSpaceDE w:val="0"/>
        <w:autoSpaceDN w:val="0"/>
        <w:adjustRightInd w:val="0"/>
        <w:spacing w:after="0" w:line="240" w:lineRule="auto"/>
        <w:jc w:val="both"/>
        <w:rPr>
          <w:rFonts w:ascii="Times-Roman" w:hAnsi="Times-Roman" w:cs="Times-Roman"/>
        </w:rPr>
      </w:pPr>
    </w:p>
    <w:p w:rsidR="00D7552D" w:rsidRDefault="00BF411D" w:rsidP="00154019">
      <w:pPr>
        <w:autoSpaceDE w:val="0"/>
        <w:autoSpaceDN w:val="0"/>
        <w:adjustRightInd w:val="0"/>
        <w:spacing w:after="0" w:line="240" w:lineRule="auto"/>
        <w:jc w:val="both"/>
        <w:rPr>
          <w:rFonts w:ascii="Times-Roman" w:hAnsi="Times-Roman" w:cs="Times-Roman"/>
        </w:rPr>
      </w:pPr>
      <w:r>
        <w:rPr>
          <w:rFonts w:ascii="Times-Roman" w:hAnsi="Times-Roman" w:cs="Times-Roman"/>
        </w:rPr>
        <w:t>m</w:t>
      </w:r>
      <w:r w:rsidR="00D7552D">
        <w:rPr>
          <w:rFonts w:ascii="Times-Roman" w:hAnsi="Times-Roman" w:cs="Times-Roman"/>
        </w:rPr>
        <w:t>)Cotejar que los saldos incluidos en la re</w:t>
      </w:r>
      <w:r w:rsidR="00D13C03">
        <w:rPr>
          <w:rFonts w:ascii="Times-Roman" w:hAnsi="Times-Roman" w:cs="Times-Roman"/>
        </w:rPr>
        <w:t>ndición de cuentas al 31/12/</w:t>
      </w:r>
      <w:r w:rsidR="008059CA">
        <w:rPr>
          <w:rFonts w:ascii="Times-Roman" w:hAnsi="Times-Roman" w:cs="Times-Roman"/>
        </w:rPr>
        <w:t>2020</w:t>
      </w:r>
      <w:r w:rsidR="00D7552D">
        <w:rPr>
          <w:rFonts w:ascii="Times-Roman" w:hAnsi="Times-Roman" w:cs="Times-Roman"/>
        </w:rPr>
        <w:t xml:space="preserve"> se corresponden con los registros contables del Fideicomiso.</w:t>
      </w:r>
    </w:p>
    <w:p w:rsidR="00D7552D" w:rsidRDefault="00D7552D" w:rsidP="00154019">
      <w:pPr>
        <w:autoSpaceDE w:val="0"/>
        <w:autoSpaceDN w:val="0"/>
        <w:adjustRightInd w:val="0"/>
        <w:spacing w:after="0" w:line="240" w:lineRule="auto"/>
        <w:jc w:val="both"/>
        <w:rPr>
          <w:rFonts w:ascii="Times-Roman" w:hAnsi="Times-Roman" w:cs="Times-Roman"/>
        </w:rPr>
      </w:pPr>
    </w:p>
    <w:p w:rsidR="00D7552D" w:rsidRPr="004F46FB" w:rsidRDefault="00D7552D" w:rsidP="00154019">
      <w:pPr>
        <w:pStyle w:val="Prrafodelista"/>
        <w:numPr>
          <w:ilvl w:val="0"/>
          <w:numId w:val="2"/>
        </w:numPr>
        <w:autoSpaceDE w:val="0"/>
        <w:autoSpaceDN w:val="0"/>
        <w:adjustRightInd w:val="0"/>
        <w:spacing w:after="0" w:line="240" w:lineRule="auto"/>
        <w:jc w:val="both"/>
        <w:rPr>
          <w:rFonts w:ascii="Times-Bold" w:hAnsi="Times-Bold" w:cs="Times-Bold"/>
          <w:b/>
          <w:bCs/>
        </w:rPr>
      </w:pPr>
      <w:r w:rsidRPr="004F46FB">
        <w:rPr>
          <w:rFonts w:ascii="Times-Bold" w:hAnsi="Times-Bold" w:cs="Times-Bold"/>
          <w:b/>
          <w:bCs/>
        </w:rPr>
        <w:t>Hallazgos</w:t>
      </w:r>
    </w:p>
    <w:p w:rsidR="004F46FB" w:rsidRPr="00AA677C" w:rsidRDefault="004F46FB" w:rsidP="004F46FB">
      <w:pPr>
        <w:autoSpaceDE w:val="0"/>
        <w:autoSpaceDN w:val="0"/>
        <w:adjustRightInd w:val="0"/>
        <w:spacing w:after="0" w:line="240" w:lineRule="auto"/>
        <w:jc w:val="both"/>
        <w:rPr>
          <w:rFonts w:ascii="Times-Roman" w:hAnsi="Times-Roman" w:cs="Times-Roman"/>
        </w:rPr>
      </w:pPr>
      <w:r w:rsidRPr="004F46FB">
        <w:rPr>
          <w:rFonts w:ascii="Times-Roman" w:hAnsi="Times-Roman" w:cs="Times-Roman"/>
        </w:rPr>
        <w:t>Con base en la tarea realizada, cuyo alcance se describe en el capítulo 4. de este informe especial manifestamos que no surgieron hallazgos que mencionar.</w:t>
      </w:r>
    </w:p>
    <w:p w:rsidR="00D7552D" w:rsidRPr="00AA677C" w:rsidRDefault="00D7552D" w:rsidP="00154019">
      <w:pPr>
        <w:autoSpaceDE w:val="0"/>
        <w:autoSpaceDN w:val="0"/>
        <w:adjustRightInd w:val="0"/>
        <w:spacing w:after="0" w:line="240" w:lineRule="auto"/>
        <w:jc w:val="both"/>
        <w:rPr>
          <w:rFonts w:ascii="Times-Roman" w:hAnsi="Times-Roman" w:cs="Times-Roman"/>
          <w:highlight w:val="red"/>
        </w:rPr>
      </w:pPr>
    </w:p>
    <w:p w:rsidR="004F46FB" w:rsidRDefault="004F46FB" w:rsidP="004F46FB">
      <w:pPr>
        <w:pStyle w:val="Prrafodelista"/>
        <w:numPr>
          <w:ilvl w:val="0"/>
          <w:numId w:val="2"/>
        </w:numPr>
        <w:autoSpaceDE w:val="0"/>
        <w:autoSpaceDN w:val="0"/>
        <w:adjustRightInd w:val="0"/>
        <w:spacing w:after="0" w:line="240" w:lineRule="auto"/>
        <w:jc w:val="both"/>
      </w:pPr>
      <w:r w:rsidRPr="004F46FB">
        <w:rPr>
          <w:rFonts w:ascii="Times-Bold" w:hAnsi="Times-Bold" w:cs="Times-Bold"/>
          <w:b/>
          <w:bCs/>
        </w:rPr>
        <w:t>Propósito y usuarios de este informe especial</w:t>
      </w:r>
    </w:p>
    <w:p w:rsidR="004F46FB" w:rsidRPr="004F46FB" w:rsidRDefault="004F46FB" w:rsidP="00E00E62">
      <w:pPr>
        <w:pStyle w:val="Prrafodelista"/>
        <w:autoSpaceDE w:val="0"/>
        <w:autoSpaceDN w:val="0"/>
        <w:adjustRightInd w:val="0"/>
        <w:spacing w:after="0" w:line="240" w:lineRule="auto"/>
        <w:ind w:left="0"/>
        <w:jc w:val="both"/>
        <w:rPr>
          <w:rFonts w:ascii="Times-Bold" w:hAnsi="Times-Bold" w:cs="Times-Bold"/>
          <w:b/>
          <w:bCs/>
          <w:highlight w:val="red"/>
        </w:rPr>
      </w:pPr>
      <w:r w:rsidRPr="004F46FB">
        <w:rPr>
          <w:rFonts w:ascii="Times-Roman" w:hAnsi="Times-Roman" w:cs="Times-Roman"/>
        </w:rPr>
        <w:t>Este informe especial ha sido preparado exclusivamente para uso del Directorio de la Sociedad Fiduciaria, por lo tanto, no debe ser distribuido ni utilizado por partes distintas a las aquí mencionadas. Asimismo, este informe especial, alcanza sólo a las cuentas, rubros o información especificada sobre los que se aplicaron los procedimientos acordados y</w:t>
      </w:r>
      <w:r>
        <w:rPr>
          <w:rFonts w:ascii="Times-Roman" w:hAnsi="Times-Roman" w:cs="Times-Roman"/>
        </w:rPr>
        <w:t xml:space="preserve"> no se extiende a la </w:t>
      </w:r>
      <w:r w:rsidR="00AA0E1A">
        <w:rPr>
          <w:rFonts w:ascii="Times-Roman" w:hAnsi="Times-Roman" w:cs="Times-Roman"/>
        </w:rPr>
        <w:t xml:space="preserve">rendición </w:t>
      </w:r>
      <w:r w:rsidR="00AA0E1A" w:rsidRPr="004F46FB">
        <w:rPr>
          <w:rFonts w:ascii="Times-Roman" w:hAnsi="Times-Roman" w:cs="Times-Roman"/>
        </w:rPr>
        <w:t>de</w:t>
      </w:r>
      <w:r w:rsidRPr="004F46FB">
        <w:rPr>
          <w:rFonts w:ascii="Times-Roman" w:hAnsi="Times-Roman" w:cs="Times-Roman"/>
        </w:rPr>
        <w:t xml:space="preserve"> cuentas del </w:t>
      </w:r>
      <w:r>
        <w:rPr>
          <w:rFonts w:ascii="Times-Bold" w:hAnsi="Times-Bold" w:cs="Times-Bold"/>
          <w:b/>
          <w:bCs/>
        </w:rPr>
        <w:t xml:space="preserve">Fideicomiso </w:t>
      </w:r>
      <w:r w:rsidR="005525C0">
        <w:rPr>
          <w:rFonts w:ascii="Times-Bold" w:hAnsi="Times-Bold" w:cs="Times-Bold"/>
          <w:b/>
          <w:bCs/>
        </w:rPr>
        <w:t>XXXX</w:t>
      </w:r>
      <w:r w:rsidR="008059CA">
        <w:rPr>
          <w:rFonts w:ascii="Times-Bold" w:hAnsi="Times-Bold" w:cs="Times-Bold"/>
          <w:b/>
          <w:bCs/>
        </w:rPr>
        <w:t xml:space="preserve"> </w:t>
      </w:r>
      <w:r w:rsidR="00AA0E1A" w:rsidRPr="004F46FB">
        <w:rPr>
          <w:rFonts w:ascii="Times-Roman" w:hAnsi="Times-Roman" w:cs="Times-Roman"/>
        </w:rPr>
        <w:t>al</w:t>
      </w:r>
      <w:r w:rsidRPr="004F46FB">
        <w:rPr>
          <w:rFonts w:ascii="Times-Roman" w:hAnsi="Times-Roman" w:cs="Times-Roman"/>
        </w:rPr>
        <w:t xml:space="preserve"> 31 de diciembre d</w:t>
      </w:r>
      <w:r w:rsidR="008059CA">
        <w:rPr>
          <w:rFonts w:ascii="Times-Roman" w:hAnsi="Times-Roman" w:cs="Times-Roman"/>
        </w:rPr>
        <w:t>e 2020</w:t>
      </w:r>
      <w:r w:rsidRPr="004F46FB">
        <w:rPr>
          <w:rFonts w:ascii="Times-Roman" w:hAnsi="Times-Roman" w:cs="Times-Roman"/>
        </w:rPr>
        <w:t xml:space="preserve"> consideradas en su conjunto</w:t>
      </w:r>
      <w:r>
        <w:t>.</w:t>
      </w:r>
    </w:p>
    <w:p w:rsidR="00154019" w:rsidRPr="00AA677C" w:rsidRDefault="00154019" w:rsidP="00D7552D">
      <w:pPr>
        <w:autoSpaceDE w:val="0"/>
        <w:autoSpaceDN w:val="0"/>
        <w:adjustRightInd w:val="0"/>
        <w:spacing w:after="0" w:line="240" w:lineRule="auto"/>
        <w:rPr>
          <w:rFonts w:ascii="Times-Roman" w:hAnsi="Times-Roman" w:cs="Times-Roman"/>
          <w:highlight w:val="red"/>
        </w:rPr>
      </w:pPr>
    </w:p>
    <w:p w:rsidR="00D7552D" w:rsidRDefault="00D7552D" w:rsidP="00D7552D">
      <w:pPr>
        <w:rPr>
          <w:rFonts w:ascii="Times-Roman" w:hAnsi="Times-Roman" w:cs="Times-Roman"/>
        </w:rPr>
      </w:pPr>
      <w:r w:rsidRPr="004F46FB">
        <w:rPr>
          <w:rFonts w:ascii="Times-Roman" w:hAnsi="Times-Roman" w:cs="Times-Roman"/>
        </w:rPr>
        <w:t xml:space="preserve">Ciudad de Resistencia, Provincia de CHACO, </w:t>
      </w:r>
      <w:r w:rsidR="00D13C03">
        <w:rPr>
          <w:rFonts w:ascii="Times-Roman" w:hAnsi="Times-Roman" w:cs="Times-Roman"/>
        </w:rPr>
        <w:t>20</w:t>
      </w:r>
      <w:r w:rsidRPr="004F46FB">
        <w:rPr>
          <w:rFonts w:ascii="Times-Roman" w:hAnsi="Times-Roman" w:cs="Times-Roman"/>
        </w:rPr>
        <w:t xml:space="preserve"> de </w:t>
      </w:r>
      <w:proofErr w:type="gramStart"/>
      <w:r w:rsidR="00D13C03">
        <w:rPr>
          <w:rFonts w:ascii="Times-Roman" w:hAnsi="Times-Roman" w:cs="Times-Roman"/>
        </w:rPr>
        <w:t>Febrero</w:t>
      </w:r>
      <w:proofErr w:type="gramEnd"/>
      <w:r w:rsidRPr="004F46FB">
        <w:rPr>
          <w:rFonts w:ascii="Times-Roman" w:hAnsi="Times-Roman" w:cs="Times-Roman"/>
        </w:rPr>
        <w:t xml:space="preserve"> de 20</w:t>
      </w:r>
      <w:bookmarkEnd w:id="0"/>
      <w:r w:rsidR="008059CA">
        <w:rPr>
          <w:rFonts w:ascii="Times-Roman" w:hAnsi="Times-Roman" w:cs="Times-Roman"/>
        </w:rPr>
        <w:t>21</w:t>
      </w:r>
    </w:p>
    <w:p w:rsidR="007757C4" w:rsidRDefault="007757C4" w:rsidP="00D7552D">
      <w:pPr>
        <w:rPr>
          <w:rFonts w:ascii="Times-Roman" w:hAnsi="Times-Roman" w:cs="Times-Roman"/>
        </w:rPr>
      </w:pPr>
    </w:p>
    <w:p w:rsidR="00FB68AC" w:rsidRDefault="00FB68AC" w:rsidP="00FB68AC">
      <w:pPr>
        <w:spacing w:after="0" w:line="240" w:lineRule="auto"/>
        <w:rPr>
          <w:rFonts w:ascii="Times-Roman" w:hAnsi="Times-Roman" w:cs="Times-Roman"/>
        </w:rPr>
      </w:pPr>
    </w:p>
    <w:p w:rsidR="00FB68AC" w:rsidRDefault="00FB68AC" w:rsidP="00FB68AC">
      <w:pPr>
        <w:spacing w:after="0" w:line="240" w:lineRule="auto"/>
        <w:rPr>
          <w:rFonts w:ascii="Times-Roman" w:hAnsi="Times-Roman" w:cs="Times-Roman"/>
        </w:rPr>
      </w:pPr>
    </w:p>
    <w:p w:rsidR="007757C4" w:rsidRDefault="007757C4" w:rsidP="00FB68AC">
      <w:pPr>
        <w:spacing w:after="0" w:line="240" w:lineRule="auto"/>
        <w:rPr>
          <w:rFonts w:ascii="Times-Roman" w:hAnsi="Times-Roman" w:cs="Times-Roman"/>
        </w:rPr>
      </w:pPr>
      <w:r>
        <w:rPr>
          <w:rFonts w:ascii="Times-Roman" w:hAnsi="Times-Roman" w:cs="Times-Roman"/>
        </w:rPr>
        <w:t xml:space="preserve"> </w:t>
      </w:r>
      <w:r w:rsidR="004C264D">
        <w:rPr>
          <w:rFonts w:ascii="Times-Roman" w:hAnsi="Times-Roman" w:cs="Times-Roman"/>
        </w:rPr>
        <w:t xml:space="preserve">                                                                         </w:t>
      </w:r>
      <w:r w:rsidR="005525C0">
        <w:rPr>
          <w:rFonts w:ascii="Times-Roman" w:hAnsi="Times-Roman" w:cs="Times-Roman"/>
        </w:rPr>
        <w:t>XXX</w:t>
      </w:r>
    </w:p>
    <w:p w:rsidR="007757C4" w:rsidRDefault="007757C4" w:rsidP="00FB68AC">
      <w:pPr>
        <w:spacing w:after="0" w:line="240" w:lineRule="auto"/>
        <w:rPr>
          <w:rFonts w:ascii="Times-Roman" w:hAnsi="Times-Roman" w:cs="Times-Roman"/>
        </w:rPr>
      </w:pPr>
      <w:r>
        <w:rPr>
          <w:rFonts w:ascii="Times-Roman" w:hAnsi="Times-Roman" w:cs="Times-Roman"/>
        </w:rPr>
        <w:t xml:space="preserve">                                                                             Contador Público – U.N.N.E.</w:t>
      </w:r>
    </w:p>
    <w:p w:rsidR="007757C4" w:rsidRDefault="007757C4" w:rsidP="00FB68AC">
      <w:pPr>
        <w:spacing w:after="0" w:line="240" w:lineRule="auto"/>
        <w:rPr>
          <w:rFonts w:ascii="Times-Roman" w:hAnsi="Times-Roman" w:cs="Times-Roman"/>
        </w:rPr>
      </w:pPr>
      <w:r>
        <w:rPr>
          <w:rFonts w:ascii="Times-Roman" w:hAnsi="Times-Roman" w:cs="Times-Roman"/>
        </w:rPr>
        <w:t xml:space="preserve">                                                                             Mat.Prof. </w:t>
      </w:r>
      <w:r w:rsidR="005525C0">
        <w:rPr>
          <w:rFonts w:ascii="Times-Roman" w:hAnsi="Times-Roman" w:cs="Times-Roman"/>
        </w:rPr>
        <w:t>XXX</w:t>
      </w:r>
      <w:r>
        <w:rPr>
          <w:rFonts w:ascii="Times-Roman" w:hAnsi="Times-Roman" w:cs="Times-Roman"/>
        </w:rPr>
        <w:t>– C.P.C.E. Chaco</w:t>
      </w:r>
    </w:p>
    <w:p w:rsidR="00FB68AC" w:rsidRDefault="00FB68AC" w:rsidP="00FB68AC">
      <w:pPr>
        <w:spacing w:after="0" w:line="240" w:lineRule="auto"/>
        <w:rPr>
          <w:rFonts w:ascii="Times-Roman" w:hAnsi="Times-Roman" w:cs="Times-Roman"/>
        </w:rPr>
      </w:pPr>
      <w:r>
        <w:rPr>
          <w:rFonts w:ascii="Times-Roman" w:hAnsi="Times-Roman" w:cs="Times-Roman"/>
        </w:rPr>
        <w:t xml:space="preserve">                                                                             C.U.I.T. Nro. </w:t>
      </w:r>
      <w:r w:rsidR="005525C0">
        <w:rPr>
          <w:rFonts w:ascii="Times-Roman" w:hAnsi="Times-Roman" w:cs="Times-Roman"/>
        </w:rPr>
        <w:t>XXX</w:t>
      </w:r>
      <w:bookmarkStart w:id="1" w:name="_GoBack"/>
      <w:bookmarkEnd w:id="1"/>
    </w:p>
    <w:p w:rsidR="007757C4" w:rsidRDefault="007757C4" w:rsidP="00D7552D"/>
    <w:p w:rsidR="00B01BE6" w:rsidRDefault="00B01BE6" w:rsidP="00D7552D"/>
    <w:p w:rsidR="00B01BE6" w:rsidRDefault="00B01BE6" w:rsidP="00D7552D"/>
    <w:p w:rsidR="00B01BE6" w:rsidRDefault="00B01BE6" w:rsidP="00D7552D">
      <w:r>
        <w:t xml:space="preserve">                                                                                                                                                                             1</w:t>
      </w:r>
      <w:r w:rsidR="00E66162">
        <w:t>5</w:t>
      </w:r>
    </w:p>
    <w:sectPr w:rsidR="00B01BE6" w:rsidSect="00FB68AC">
      <w:pgSz w:w="12240" w:h="15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26CDF"/>
    <w:multiLevelType w:val="hybridMultilevel"/>
    <w:tmpl w:val="CB3A1F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3F075BD"/>
    <w:multiLevelType w:val="hybridMultilevel"/>
    <w:tmpl w:val="8FAA0544"/>
    <w:lvl w:ilvl="0" w:tplc="770EB49A">
      <w:start w:val="1"/>
      <w:numFmt w:val="decimal"/>
      <w:lvlText w:val="%1."/>
      <w:lvlJc w:val="left"/>
      <w:pPr>
        <w:ind w:left="36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86AD2"/>
    <w:rsid w:val="00060D7A"/>
    <w:rsid w:val="0009292E"/>
    <w:rsid w:val="000D54E0"/>
    <w:rsid w:val="000F051A"/>
    <w:rsid w:val="000F1807"/>
    <w:rsid w:val="00100C96"/>
    <w:rsid w:val="00114389"/>
    <w:rsid w:val="00154019"/>
    <w:rsid w:val="00300BED"/>
    <w:rsid w:val="00305D82"/>
    <w:rsid w:val="0034238F"/>
    <w:rsid w:val="0034768E"/>
    <w:rsid w:val="00393207"/>
    <w:rsid w:val="004005CF"/>
    <w:rsid w:val="00487953"/>
    <w:rsid w:val="0049389A"/>
    <w:rsid w:val="004A2C52"/>
    <w:rsid w:val="004B0459"/>
    <w:rsid w:val="004C264D"/>
    <w:rsid w:val="004F46FB"/>
    <w:rsid w:val="005525C0"/>
    <w:rsid w:val="005646EA"/>
    <w:rsid w:val="005E2BFA"/>
    <w:rsid w:val="00617F7D"/>
    <w:rsid w:val="00644851"/>
    <w:rsid w:val="00676BC2"/>
    <w:rsid w:val="006A07B7"/>
    <w:rsid w:val="006B30C1"/>
    <w:rsid w:val="006B5C3D"/>
    <w:rsid w:val="006C4250"/>
    <w:rsid w:val="00752B36"/>
    <w:rsid w:val="00771AFD"/>
    <w:rsid w:val="007757C4"/>
    <w:rsid w:val="00786AD2"/>
    <w:rsid w:val="007C1C84"/>
    <w:rsid w:val="007E7BED"/>
    <w:rsid w:val="008059CA"/>
    <w:rsid w:val="00831472"/>
    <w:rsid w:val="008330A4"/>
    <w:rsid w:val="0088285D"/>
    <w:rsid w:val="008B532D"/>
    <w:rsid w:val="008B62B9"/>
    <w:rsid w:val="009270FD"/>
    <w:rsid w:val="00944434"/>
    <w:rsid w:val="00985118"/>
    <w:rsid w:val="009978E4"/>
    <w:rsid w:val="009B5E73"/>
    <w:rsid w:val="009C1E2E"/>
    <w:rsid w:val="00A323D5"/>
    <w:rsid w:val="00A66A26"/>
    <w:rsid w:val="00AA0E1A"/>
    <w:rsid w:val="00AA677C"/>
    <w:rsid w:val="00AB470C"/>
    <w:rsid w:val="00B01BE6"/>
    <w:rsid w:val="00B11EC8"/>
    <w:rsid w:val="00BD546B"/>
    <w:rsid w:val="00BF411D"/>
    <w:rsid w:val="00C024DE"/>
    <w:rsid w:val="00C15D6C"/>
    <w:rsid w:val="00C661CD"/>
    <w:rsid w:val="00C91746"/>
    <w:rsid w:val="00D13C03"/>
    <w:rsid w:val="00D4368A"/>
    <w:rsid w:val="00D57514"/>
    <w:rsid w:val="00D7552D"/>
    <w:rsid w:val="00E00E62"/>
    <w:rsid w:val="00E402AB"/>
    <w:rsid w:val="00E66162"/>
    <w:rsid w:val="00E753D8"/>
    <w:rsid w:val="00EA097A"/>
    <w:rsid w:val="00EF504B"/>
    <w:rsid w:val="00F018DA"/>
    <w:rsid w:val="00F15BBA"/>
    <w:rsid w:val="00FB68A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1507"/>
  <w15:docId w15:val="{BBFFC6EA-F7F5-486C-9AE6-EE3D7545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6AD2"/>
    <w:pPr>
      <w:spacing w:after="0" w:line="240" w:lineRule="auto"/>
    </w:pPr>
  </w:style>
  <w:style w:type="paragraph" w:styleId="Prrafodelista">
    <w:name w:val="List Paragraph"/>
    <w:basedOn w:val="Normal"/>
    <w:uiPriority w:val="34"/>
    <w:qFormat/>
    <w:rsid w:val="0015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1032</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 Tecnica</cp:lastModifiedBy>
  <cp:revision>36</cp:revision>
  <cp:lastPrinted>2020-04-16T13:17:00Z</cp:lastPrinted>
  <dcterms:created xsi:type="dcterms:W3CDTF">2019-03-12T13:41:00Z</dcterms:created>
  <dcterms:modified xsi:type="dcterms:W3CDTF">2021-02-24T14:23:00Z</dcterms:modified>
</cp:coreProperties>
</file>